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64303F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BA782D" w:rsidRPr="0064303F" w:rsidRDefault="00BA782D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68C" w:rsidRPr="0064303F" w:rsidRDefault="00D80C6C" w:rsidP="00BA782D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643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82D" w:rsidRPr="0064303F">
        <w:rPr>
          <w:rFonts w:ascii="Times New Roman" w:hAnsi="Times New Roman" w:cs="Times New Roman"/>
          <w:b/>
          <w:sz w:val="28"/>
          <w:szCs w:val="28"/>
        </w:rPr>
        <w:t>№</w:t>
      </w:r>
      <w:r w:rsidR="0064303F" w:rsidRPr="00643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782D" w:rsidRPr="00643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03F" w:rsidRPr="0064303F">
        <w:rPr>
          <w:rFonts w:ascii="Times New Roman" w:hAnsi="Times New Roman" w:cs="Times New Roman"/>
          <w:b/>
          <w:sz w:val="28"/>
          <w:szCs w:val="28"/>
        </w:rPr>
        <w:t>448 от 30.09.2015г.</w:t>
      </w:r>
      <w:r w:rsidR="001C05F4" w:rsidRPr="006430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68C" w:rsidRPr="006430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63F2" w:rsidRPr="0064303F" w:rsidRDefault="00724704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4303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225D7" w:rsidRDefault="00C225D7" w:rsidP="0065368C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8"/>
          <w:szCs w:val="28"/>
        </w:rPr>
      </w:pPr>
    </w:p>
    <w:p w:rsidR="00F0449F" w:rsidRPr="00BA782D" w:rsidRDefault="002D6659" w:rsidP="00724704">
      <w:pPr>
        <w:pStyle w:val="a3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О </w:t>
      </w:r>
      <w:r w:rsidR="00EA49B9">
        <w:rPr>
          <w:b/>
          <w:sz w:val="26"/>
          <w:szCs w:val="28"/>
        </w:rPr>
        <w:t>списании   аттракционов</w:t>
      </w:r>
      <w:r w:rsidR="00C225D7" w:rsidRPr="00BA782D">
        <w:rPr>
          <w:b/>
          <w:sz w:val="26"/>
          <w:szCs w:val="28"/>
        </w:rPr>
        <w:t xml:space="preserve">, закрепленного на праве </w:t>
      </w:r>
      <w:r>
        <w:rPr>
          <w:b/>
          <w:sz w:val="26"/>
          <w:szCs w:val="28"/>
        </w:rPr>
        <w:t xml:space="preserve"> хозяйственного ведения </w:t>
      </w:r>
      <w:r w:rsidR="00C225D7" w:rsidRPr="00BA782D">
        <w:rPr>
          <w:b/>
          <w:sz w:val="26"/>
          <w:szCs w:val="28"/>
        </w:rPr>
        <w:t xml:space="preserve">за  муниципальным </w:t>
      </w:r>
      <w:r>
        <w:rPr>
          <w:b/>
          <w:sz w:val="26"/>
          <w:szCs w:val="28"/>
        </w:rPr>
        <w:t>унитарным предприятием</w:t>
      </w:r>
    </w:p>
    <w:p w:rsidR="001C05F4" w:rsidRDefault="001C05F4" w:rsidP="00724704">
      <w:pPr>
        <w:pStyle w:val="a3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«</w:t>
      </w:r>
      <w:r w:rsidR="002D6659">
        <w:rPr>
          <w:b/>
          <w:sz w:val="26"/>
          <w:szCs w:val="28"/>
        </w:rPr>
        <w:t>Центральный парк культуры и отдыха</w:t>
      </w:r>
      <w:r w:rsidR="0065368C" w:rsidRPr="00BA782D">
        <w:rPr>
          <w:b/>
          <w:sz w:val="26"/>
          <w:szCs w:val="28"/>
        </w:rPr>
        <w:t>»</w:t>
      </w:r>
      <w:r w:rsidR="00F0449F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городского поселения город Туймазы муниципального района</w:t>
      </w:r>
      <w:r w:rsidR="0065368C" w:rsidRPr="00BA782D">
        <w:rPr>
          <w:b/>
          <w:sz w:val="26"/>
          <w:szCs w:val="28"/>
        </w:rPr>
        <w:t xml:space="preserve"> </w:t>
      </w:r>
      <w:r w:rsidR="00300190" w:rsidRPr="00BA782D">
        <w:rPr>
          <w:b/>
          <w:sz w:val="26"/>
          <w:szCs w:val="28"/>
        </w:rPr>
        <w:t>Туймазинский район</w:t>
      </w:r>
    </w:p>
    <w:p w:rsidR="00300190" w:rsidRPr="00BA782D" w:rsidRDefault="00300190" w:rsidP="00724704">
      <w:pPr>
        <w:pStyle w:val="a3"/>
        <w:jc w:val="center"/>
        <w:rPr>
          <w:b/>
          <w:sz w:val="26"/>
          <w:szCs w:val="28"/>
        </w:rPr>
      </w:pPr>
      <w:r w:rsidRPr="00BA782D">
        <w:rPr>
          <w:b/>
          <w:sz w:val="26"/>
          <w:szCs w:val="28"/>
        </w:rPr>
        <w:t xml:space="preserve"> </w:t>
      </w:r>
      <w:r w:rsidR="009B6553" w:rsidRPr="00BA782D">
        <w:rPr>
          <w:b/>
          <w:sz w:val="26"/>
          <w:szCs w:val="28"/>
        </w:rPr>
        <w:t xml:space="preserve"> </w:t>
      </w:r>
      <w:r w:rsidRPr="00BA782D">
        <w:rPr>
          <w:b/>
          <w:sz w:val="26"/>
          <w:szCs w:val="28"/>
        </w:rPr>
        <w:t>Республики Башкортостан</w:t>
      </w:r>
    </w:p>
    <w:p w:rsidR="00C225D7" w:rsidRPr="00BA782D" w:rsidRDefault="00C225D7" w:rsidP="00724704">
      <w:pPr>
        <w:pStyle w:val="a3"/>
        <w:jc w:val="center"/>
        <w:rPr>
          <w:b/>
          <w:sz w:val="26"/>
          <w:szCs w:val="28"/>
        </w:rPr>
      </w:pPr>
    </w:p>
    <w:p w:rsidR="00300190" w:rsidRPr="00BA782D" w:rsidRDefault="00D80C6C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="002D6659">
        <w:rPr>
          <w:rFonts w:ascii="Times New Roman" w:hAnsi="Times New Roman" w:cs="Times New Roman"/>
          <w:sz w:val="26"/>
          <w:szCs w:val="28"/>
        </w:rPr>
        <w:t xml:space="preserve"> </w:t>
      </w:r>
      <w:r w:rsidRPr="00BA782D">
        <w:rPr>
          <w:rFonts w:ascii="Times New Roman" w:hAnsi="Times New Roman" w:cs="Times New Roman"/>
          <w:sz w:val="26"/>
          <w:szCs w:val="28"/>
        </w:rPr>
        <w:t xml:space="preserve"> </w:t>
      </w:r>
      <w:proofErr w:type="gramStart"/>
      <w:r w:rsidR="00300190" w:rsidRPr="00BA782D">
        <w:rPr>
          <w:rFonts w:ascii="Times New Roman" w:hAnsi="Times New Roman" w:cs="Times New Roman"/>
          <w:sz w:val="26"/>
          <w:szCs w:val="28"/>
        </w:rPr>
        <w:t>Рассмотрев материалы на списание муниципального имущества</w:t>
      </w:r>
      <w:r w:rsidR="009B6553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закрепленного на праве </w:t>
      </w:r>
      <w:r w:rsidR="002D6659">
        <w:rPr>
          <w:rFonts w:ascii="Times New Roman" w:hAnsi="Times New Roman" w:cs="Times New Roman"/>
          <w:sz w:val="26"/>
          <w:szCs w:val="28"/>
        </w:rPr>
        <w:t>хозяйственного ведения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 за </w:t>
      </w:r>
      <w:r w:rsidR="002D6659">
        <w:rPr>
          <w:rFonts w:ascii="Times New Roman" w:hAnsi="Times New Roman" w:cs="Times New Roman"/>
          <w:sz w:val="26"/>
          <w:szCs w:val="28"/>
        </w:rPr>
        <w:t xml:space="preserve"> муниципальным унитарным предприятием «Центральный парк культуры и отдыха</w:t>
      </w:r>
      <w:r w:rsidR="001C05F4">
        <w:rPr>
          <w:rFonts w:ascii="Times New Roman" w:hAnsi="Times New Roman" w:cs="Times New Roman"/>
          <w:sz w:val="26"/>
          <w:szCs w:val="28"/>
        </w:rPr>
        <w:t>»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 Республики Башкортостан</w:t>
      </w:r>
      <w:r w:rsidR="00067537" w:rsidRPr="00BA782D">
        <w:rPr>
          <w:rFonts w:ascii="Times New Roman" w:hAnsi="Times New Roman" w:cs="Times New Roman"/>
          <w:sz w:val="26"/>
          <w:szCs w:val="28"/>
        </w:rPr>
        <w:t>,</w:t>
      </w:r>
      <w:r w:rsidR="00300190" w:rsidRPr="00BA782D">
        <w:rPr>
          <w:rFonts w:ascii="Times New Roman" w:hAnsi="Times New Roman" w:cs="Times New Roman"/>
          <w:sz w:val="26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</w:t>
      </w:r>
      <w:proofErr w:type="gramEnd"/>
      <w:r w:rsidR="00300190" w:rsidRPr="00BA782D">
        <w:rPr>
          <w:rFonts w:ascii="Times New Roman" w:hAnsi="Times New Roman" w:cs="Times New Roman"/>
          <w:sz w:val="26"/>
          <w:szCs w:val="28"/>
        </w:rPr>
        <w:t xml:space="preserve"> Туймазинский район Республики Башкортостан  № 57 от 25.05.2006 г., Совет городского поселения город Туймазы муниципального района Туймазински</w:t>
      </w:r>
      <w:r w:rsidR="00724704" w:rsidRPr="00BA782D">
        <w:rPr>
          <w:rFonts w:ascii="Times New Roman" w:hAnsi="Times New Roman" w:cs="Times New Roman"/>
          <w:sz w:val="26"/>
          <w:szCs w:val="28"/>
        </w:rPr>
        <w:t>й район Республики Башкортостан</w:t>
      </w:r>
    </w:p>
    <w:p w:rsidR="00C225D7" w:rsidRPr="00BA782D" w:rsidRDefault="00C225D7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</w:p>
    <w:p w:rsidR="00300190" w:rsidRPr="00BA782D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6"/>
          <w:szCs w:val="28"/>
        </w:rPr>
      </w:pPr>
      <w:proofErr w:type="gramStart"/>
      <w:r w:rsidRPr="00BA782D">
        <w:rPr>
          <w:rFonts w:ascii="Times New Roman" w:hAnsi="Times New Roman" w:cs="Times New Roman"/>
          <w:sz w:val="26"/>
          <w:szCs w:val="28"/>
        </w:rPr>
        <w:t>Р</w:t>
      </w:r>
      <w:proofErr w:type="gramEnd"/>
      <w:r w:rsidRPr="00BA782D">
        <w:rPr>
          <w:rFonts w:ascii="Times New Roman" w:hAnsi="Times New Roman" w:cs="Times New Roman"/>
          <w:sz w:val="26"/>
          <w:szCs w:val="28"/>
        </w:rPr>
        <w:t xml:space="preserve"> Е Ш И Л:</w:t>
      </w:r>
    </w:p>
    <w:p w:rsidR="00300190" w:rsidRPr="00BA782D" w:rsidRDefault="009B6553" w:rsidP="00D80C6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 xml:space="preserve">1. </w:t>
      </w:r>
      <w:r w:rsidR="00300190" w:rsidRPr="00BA782D">
        <w:rPr>
          <w:sz w:val="26"/>
          <w:szCs w:val="28"/>
        </w:rPr>
        <w:t xml:space="preserve">Списать муниципальное имущество, </w:t>
      </w:r>
      <w:r w:rsidR="00C225D7" w:rsidRPr="00BA782D">
        <w:rPr>
          <w:sz w:val="26"/>
          <w:szCs w:val="28"/>
        </w:rPr>
        <w:t xml:space="preserve">закрепленного на праве </w:t>
      </w:r>
      <w:r w:rsidR="002D6659">
        <w:rPr>
          <w:sz w:val="26"/>
          <w:szCs w:val="28"/>
        </w:rPr>
        <w:t>хозяйственного ведения</w:t>
      </w:r>
      <w:r w:rsidR="002D6659" w:rsidRPr="00BA782D">
        <w:rPr>
          <w:sz w:val="26"/>
          <w:szCs w:val="28"/>
        </w:rPr>
        <w:t xml:space="preserve"> за </w:t>
      </w:r>
      <w:r w:rsidR="002D6659">
        <w:rPr>
          <w:sz w:val="26"/>
          <w:szCs w:val="28"/>
        </w:rPr>
        <w:t xml:space="preserve"> муниципальным унитарным предприятием «Центральный парк культуры и отдыха»</w:t>
      </w:r>
      <w:r w:rsidR="002D6659" w:rsidRPr="00BA782D">
        <w:rPr>
          <w:sz w:val="26"/>
          <w:szCs w:val="28"/>
        </w:rPr>
        <w:t xml:space="preserve"> </w:t>
      </w:r>
      <w:r w:rsidR="00C225D7" w:rsidRPr="00BA782D">
        <w:rPr>
          <w:sz w:val="26"/>
          <w:szCs w:val="28"/>
        </w:rPr>
        <w:t>городского поселения город Туймазы муниципального района Туймазинский район  Республики Башкортостан</w:t>
      </w:r>
      <w:r w:rsidR="00942722" w:rsidRPr="00BA782D">
        <w:rPr>
          <w:sz w:val="26"/>
          <w:szCs w:val="28"/>
        </w:rPr>
        <w:t>, согласно приложению.</w:t>
      </w:r>
    </w:p>
    <w:p w:rsidR="00300190" w:rsidRPr="00BA782D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>2.</w:t>
      </w:r>
      <w:r w:rsidR="002D6659">
        <w:rPr>
          <w:rFonts w:ascii="Times New Roman" w:hAnsi="Times New Roman" w:cs="Times New Roman"/>
          <w:sz w:val="26"/>
          <w:szCs w:val="28"/>
        </w:rPr>
        <w:t>Директору МУП</w:t>
      </w:r>
      <w:r w:rsidR="001C05F4">
        <w:rPr>
          <w:rFonts w:ascii="Times New Roman" w:hAnsi="Times New Roman" w:cs="Times New Roman"/>
          <w:sz w:val="26"/>
          <w:szCs w:val="28"/>
        </w:rPr>
        <w:t xml:space="preserve">  «</w:t>
      </w:r>
      <w:r w:rsidR="002D6659">
        <w:rPr>
          <w:rFonts w:ascii="Times New Roman" w:hAnsi="Times New Roman" w:cs="Times New Roman"/>
          <w:sz w:val="26"/>
          <w:szCs w:val="28"/>
        </w:rPr>
        <w:t>Центральный парк культуры и отдыха</w:t>
      </w:r>
      <w:r w:rsidR="00C225D7" w:rsidRPr="00BA782D">
        <w:rPr>
          <w:rFonts w:ascii="Times New Roman" w:hAnsi="Times New Roman" w:cs="Times New Roman"/>
          <w:sz w:val="26"/>
          <w:szCs w:val="28"/>
        </w:rPr>
        <w:t>»</w:t>
      </w:r>
      <w:r w:rsidRPr="00BA782D">
        <w:rPr>
          <w:rFonts w:ascii="Times New Roman" w:hAnsi="Times New Roman" w:cs="Times New Roman"/>
          <w:sz w:val="26"/>
          <w:szCs w:val="28"/>
        </w:rPr>
        <w:t xml:space="preserve"> городского поселения город Туймазы муниципального района Туймазинский район Республики Б</w:t>
      </w:r>
      <w:r w:rsidR="0065368C" w:rsidRPr="00BA782D">
        <w:rPr>
          <w:rFonts w:ascii="Times New Roman" w:hAnsi="Times New Roman" w:cs="Times New Roman"/>
          <w:sz w:val="26"/>
          <w:szCs w:val="28"/>
        </w:rPr>
        <w:t xml:space="preserve">ашкортостан </w:t>
      </w:r>
      <w:proofErr w:type="gramStart"/>
      <w:r w:rsidR="002D6659">
        <w:rPr>
          <w:rFonts w:ascii="Times New Roman" w:hAnsi="Times New Roman" w:cs="Times New Roman"/>
          <w:sz w:val="26"/>
          <w:szCs w:val="28"/>
        </w:rPr>
        <w:t xml:space="preserve">( </w:t>
      </w:r>
      <w:proofErr w:type="spellStart"/>
      <w:proofErr w:type="gramEnd"/>
      <w:r w:rsidR="002D6659">
        <w:rPr>
          <w:rFonts w:ascii="Times New Roman" w:hAnsi="Times New Roman" w:cs="Times New Roman"/>
          <w:sz w:val="26"/>
          <w:szCs w:val="28"/>
        </w:rPr>
        <w:t>Ващук</w:t>
      </w:r>
      <w:proofErr w:type="spellEnd"/>
      <w:r w:rsidR="002D6659">
        <w:rPr>
          <w:rFonts w:ascii="Times New Roman" w:hAnsi="Times New Roman" w:cs="Times New Roman"/>
          <w:sz w:val="26"/>
          <w:szCs w:val="28"/>
        </w:rPr>
        <w:t xml:space="preserve"> Д.С.</w:t>
      </w:r>
      <w:r w:rsidR="00C225D7" w:rsidRPr="00BA782D">
        <w:rPr>
          <w:rFonts w:ascii="Times New Roman" w:hAnsi="Times New Roman" w:cs="Times New Roman"/>
          <w:sz w:val="26"/>
          <w:szCs w:val="28"/>
        </w:rPr>
        <w:t>)</w:t>
      </w:r>
      <w:r w:rsidR="00EA49B9">
        <w:rPr>
          <w:rFonts w:ascii="Times New Roman" w:hAnsi="Times New Roman" w:cs="Times New Roman"/>
          <w:sz w:val="26"/>
          <w:szCs w:val="28"/>
        </w:rPr>
        <w:t xml:space="preserve">  в срок до 3</w:t>
      </w:r>
      <w:r w:rsidR="001C05F4">
        <w:rPr>
          <w:rFonts w:ascii="Times New Roman" w:hAnsi="Times New Roman" w:cs="Times New Roman"/>
          <w:sz w:val="26"/>
          <w:szCs w:val="28"/>
        </w:rPr>
        <w:t>1.12</w:t>
      </w:r>
      <w:r w:rsidRPr="00BA782D">
        <w:rPr>
          <w:rFonts w:ascii="Times New Roman" w:hAnsi="Times New Roman" w:cs="Times New Roman"/>
          <w:sz w:val="26"/>
          <w:szCs w:val="28"/>
        </w:rPr>
        <w:t>.201</w:t>
      </w:r>
      <w:r w:rsidR="00942722" w:rsidRPr="00BA782D">
        <w:rPr>
          <w:rFonts w:ascii="Times New Roman" w:hAnsi="Times New Roman" w:cs="Times New Roman"/>
          <w:sz w:val="26"/>
          <w:szCs w:val="28"/>
        </w:rPr>
        <w:t>5</w:t>
      </w:r>
      <w:r w:rsidRPr="00BA782D">
        <w:rPr>
          <w:rFonts w:ascii="Times New Roman" w:hAnsi="Times New Roman" w:cs="Times New Roman"/>
          <w:sz w:val="26"/>
          <w:szCs w:val="28"/>
        </w:rPr>
        <w:t xml:space="preserve">  года: </w:t>
      </w:r>
    </w:p>
    <w:p w:rsidR="00300190" w:rsidRPr="00BA782D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- произвести списание муниципального имущества</w:t>
      </w:r>
      <w:r w:rsidR="009B6553" w:rsidRPr="00BA782D">
        <w:rPr>
          <w:sz w:val="26"/>
          <w:szCs w:val="28"/>
        </w:rPr>
        <w:t>,</w:t>
      </w:r>
      <w:r w:rsidRPr="00BA782D">
        <w:rPr>
          <w:sz w:val="26"/>
          <w:szCs w:val="28"/>
        </w:rPr>
        <w:t xml:space="preserve"> указанного в приложении</w:t>
      </w:r>
      <w:r w:rsidR="009B6553" w:rsidRPr="00BA782D">
        <w:rPr>
          <w:sz w:val="26"/>
          <w:szCs w:val="28"/>
        </w:rPr>
        <w:t xml:space="preserve"> данного решения, </w:t>
      </w:r>
      <w:r w:rsidRPr="00BA782D">
        <w:rPr>
          <w:sz w:val="26"/>
          <w:szCs w:val="28"/>
        </w:rPr>
        <w:t>в соответствии с действующим законодательством;</w:t>
      </w:r>
    </w:p>
    <w:p w:rsidR="00300190" w:rsidRPr="00BA782D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BA782D">
        <w:rPr>
          <w:sz w:val="26"/>
          <w:szCs w:val="28"/>
        </w:rPr>
        <w:t>г</w:t>
      </w:r>
      <w:proofErr w:type="gramEnd"/>
      <w:r w:rsidRPr="00BA782D">
        <w:rPr>
          <w:sz w:val="26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bCs/>
          <w:sz w:val="26"/>
          <w:szCs w:val="28"/>
        </w:rPr>
        <w:t xml:space="preserve">3. </w:t>
      </w:r>
      <w:r w:rsidRPr="00BA782D">
        <w:rPr>
          <w:sz w:val="26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BA782D">
        <w:rPr>
          <w:sz w:val="26"/>
          <w:szCs w:val="28"/>
        </w:rPr>
        <w:t>Минлигалин</w:t>
      </w:r>
      <w:proofErr w:type="spellEnd"/>
      <w:r w:rsidRPr="00BA782D">
        <w:rPr>
          <w:sz w:val="26"/>
          <w:szCs w:val="28"/>
        </w:rPr>
        <w:t xml:space="preserve"> Г.И.)</w:t>
      </w:r>
    </w:p>
    <w:p w:rsidR="00C225D7" w:rsidRPr="00BA782D" w:rsidRDefault="00C225D7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</w:p>
    <w:p w:rsidR="00300190" w:rsidRPr="00BA782D" w:rsidRDefault="00300190" w:rsidP="00D80C6C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300190" w:rsidRPr="00BA782D" w:rsidRDefault="00300190" w:rsidP="00D80C6C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300190" w:rsidRPr="00BA782D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</w:t>
      </w:r>
      <w:r w:rsidR="0064303F">
        <w:rPr>
          <w:rFonts w:ascii="Times New Roman" w:hAnsi="Times New Roman" w:cs="Times New Roman"/>
          <w:sz w:val="26"/>
          <w:szCs w:val="28"/>
        </w:rPr>
        <w:t xml:space="preserve">                 </w:t>
      </w:r>
      <w:r w:rsidR="009B6553" w:rsidRPr="00BA782D">
        <w:rPr>
          <w:rFonts w:ascii="Times New Roman" w:hAnsi="Times New Roman" w:cs="Times New Roman"/>
          <w:sz w:val="26"/>
          <w:szCs w:val="28"/>
        </w:rPr>
        <w:t xml:space="preserve">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433F56" w:rsidRPr="00BA782D" w:rsidRDefault="00300190" w:rsidP="00F063F2">
      <w:pPr>
        <w:spacing w:line="240" w:lineRule="auto"/>
        <w:rPr>
          <w:rFonts w:ascii="Times New Roman" w:hAnsi="Times New Roman" w:cs="Times New Roman"/>
          <w:b/>
          <w:sz w:val="26"/>
          <w:szCs w:val="28"/>
        </w:rPr>
      </w:pPr>
      <w:r w:rsidRPr="00BA782D">
        <w:rPr>
          <w:rFonts w:ascii="Times New Roman" w:hAnsi="Times New Roman" w:cs="Times New Roman"/>
          <w:b/>
          <w:sz w:val="26"/>
          <w:szCs w:val="28"/>
        </w:rPr>
        <w:lastRenderedPageBreak/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64303F">
        <w:rPr>
          <w:rFonts w:ascii="Times New Roman" w:hAnsi="Times New Roman" w:cs="Times New Roman"/>
          <w:sz w:val="26"/>
          <w:szCs w:val="24"/>
        </w:rPr>
        <w:t xml:space="preserve"> 448 от  30 сентября </w:t>
      </w:r>
      <w:r w:rsidR="00BA782D" w:rsidRPr="00BA782D">
        <w:rPr>
          <w:rFonts w:ascii="Times New Roman" w:hAnsi="Times New Roman" w:cs="Times New Roman"/>
          <w:sz w:val="26"/>
          <w:szCs w:val="24"/>
        </w:rPr>
        <w:t>2015г.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7B536C" w:rsidRPr="00BA782D" w:rsidRDefault="007B536C" w:rsidP="007B536C">
      <w:pPr>
        <w:jc w:val="center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Перечень                                                                                                                                              </w:t>
      </w:r>
      <w:r w:rsidR="00126853">
        <w:rPr>
          <w:rFonts w:ascii="Times New Roman" w:hAnsi="Times New Roman" w:cs="Times New Roman"/>
          <w:sz w:val="26"/>
          <w:szCs w:val="28"/>
        </w:rPr>
        <w:t>аттракцион</w:t>
      </w:r>
      <w:r w:rsidR="00EA49B9">
        <w:rPr>
          <w:rFonts w:ascii="Times New Roman" w:hAnsi="Times New Roman" w:cs="Times New Roman"/>
          <w:sz w:val="26"/>
          <w:szCs w:val="28"/>
        </w:rPr>
        <w:t>ов</w:t>
      </w:r>
      <w:r w:rsidRPr="00BA782D">
        <w:rPr>
          <w:rFonts w:ascii="Times New Roman" w:hAnsi="Times New Roman" w:cs="Times New Roman"/>
          <w:b/>
          <w:sz w:val="26"/>
          <w:szCs w:val="28"/>
        </w:rPr>
        <w:t xml:space="preserve">, </w:t>
      </w:r>
      <w:r w:rsidR="00C225D7" w:rsidRPr="00BA782D">
        <w:rPr>
          <w:rFonts w:ascii="Times New Roman" w:hAnsi="Times New Roman" w:cs="Times New Roman"/>
          <w:sz w:val="26"/>
          <w:szCs w:val="28"/>
        </w:rPr>
        <w:t xml:space="preserve">закрепленного на праве </w:t>
      </w:r>
      <w:r w:rsidR="00126853">
        <w:rPr>
          <w:rFonts w:ascii="Times New Roman" w:hAnsi="Times New Roman" w:cs="Times New Roman"/>
          <w:sz w:val="26"/>
          <w:szCs w:val="28"/>
        </w:rPr>
        <w:t>хозяйственного ведения</w:t>
      </w:r>
      <w:r w:rsidR="00126853" w:rsidRPr="00BA782D">
        <w:rPr>
          <w:rFonts w:ascii="Times New Roman" w:hAnsi="Times New Roman" w:cs="Times New Roman"/>
          <w:sz w:val="26"/>
          <w:szCs w:val="28"/>
        </w:rPr>
        <w:t xml:space="preserve"> за </w:t>
      </w:r>
      <w:r w:rsidR="00126853">
        <w:rPr>
          <w:rFonts w:ascii="Times New Roman" w:hAnsi="Times New Roman" w:cs="Times New Roman"/>
          <w:sz w:val="26"/>
          <w:szCs w:val="28"/>
        </w:rPr>
        <w:t xml:space="preserve"> муниципальным унитарным предприятием «Центральный парк культуры и отдыха»</w:t>
      </w:r>
      <w:r w:rsidR="00126853" w:rsidRPr="00BA782D">
        <w:rPr>
          <w:rFonts w:ascii="Times New Roman" w:hAnsi="Times New Roman" w:cs="Times New Roman"/>
          <w:sz w:val="26"/>
          <w:szCs w:val="28"/>
        </w:rPr>
        <w:t xml:space="preserve"> </w:t>
      </w:r>
      <w:r w:rsidR="00C225D7" w:rsidRPr="00BA782D">
        <w:rPr>
          <w:rFonts w:ascii="Times New Roman" w:hAnsi="Times New Roman" w:cs="Times New Roman"/>
          <w:sz w:val="26"/>
          <w:szCs w:val="28"/>
        </w:rPr>
        <w:t>городского поселения город Туймазы муниципального района Туймазинский район  Республики Башкортостан,  подлежащего</w:t>
      </w:r>
      <w:r w:rsidRPr="00BA782D">
        <w:rPr>
          <w:rFonts w:ascii="Times New Roman" w:hAnsi="Times New Roman" w:cs="Times New Roman"/>
          <w:sz w:val="26"/>
          <w:szCs w:val="28"/>
        </w:rPr>
        <w:t xml:space="preserve">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p w:rsidR="00D80C6C" w:rsidRPr="00BA782D" w:rsidRDefault="00D80C6C" w:rsidP="00D80C6C">
      <w:pPr>
        <w:rPr>
          <w:sz w:val="26"/>
          <w:szCs w:val="20"/>
        </w:rPr>
      </w:pPr>
    </w:p>
    <w:tbl>
      <w:tblPr>
        <w:tblW w:w="855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0"/>
        <w:gridCol w:w="1771"/>
        <w:gridCol w:w="1152"/>
        <w:gridCol w:w="1630"/>
        <w:gridCol w:w="1631"/>
        <w:gridCol w:w="1730"/>
      </w:tblGrid>
      <w:tr w:rsidR="00126853" w:rsidRPr="00BA782D" w:rsidTr="00EA49B9">
        <w:trPr>
          <w:trHeight w:val="1393"/>
        </w:trPr>
        <w:tc>
          <w:tcPr>
            <w:tcW w:w="640" w:type="dxa"/>
          </w:tcPr>
          <w:p w:rsidR="00126853" w:rsidRPr="00BA782D" w:rsidRDefault="00126853" w:rsidP="00C04B51">
            <w:pPr>
              <w:rPr>
                <w:sz w:val="26"/>
              </w:rPr>
            </w:pPr>
            <w:r w:rsidRPr="00BA782D">
              <w:rPr>
                <w:sz w:val="26"/>
              </w:rPr>
              <w:t xml:space="preserve">№ </w:t>
            </w:r>
            <w:proofErr w:type="spellStart"/>
            <w:proofErr w:type="gramStart"/>
            <w:r w:rsidRPr="00BA782D">
              <w:rPr>
                <w:sz w:val="26"/>
              </w:rPr>
              <w:t>п</w:t>
            </w:r>
            <w:proofErr w:type="spellEnd"/>
            <w:proofErr w:type="gramEnd"/>
            <w:r w:rsidRPr="00BA782D">
              <w:rPr>
                <w:sz w:val="26"/>
              </w:rPr>
              <w:t>/</w:t>
            </w:r>
            <w:proofErr w:type="spellStart"/>
            <w:r w:rsidRPr="00BA782D">
              <w:rPr>
                <w:sz w:val="26"/>
              </w:rPr>
              <w:t>п</w:t>
            </w:r>
            <w:proofErr w:type="spellEnd"/>
          </w:p>
        </w:tc>
        <w:tc>
          <w:tcPr>
            <w:tcW w:w="1771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Наименова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>-</w:t>
            </w:r>
          </w:p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BA782D">
              <w:rPr>
                <w:rFonts w:ascii="Times New Roman" w:hAnsi="Times New Roman" w:cs="Times New Roman"/>
                <w:sz w:val="26"/>
              </w:rPr>
              <w:t>ние</w:t>
            </w:r>
            <w:proofErr w:type="spellEnd"/>
            <w:r w:rsidRPr="00BA78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152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Год выпуска</w:t>
            </w:r>
          </w:p>
        </w:tc>
        <w:tc>
          <w:tcPr>
            <w:tcW w:w="1630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Балансовая стоимость, руб.</w:t>
            </w:r>
          </w:p>
        </w:tc>
        <w:tc>
          <w:tcPr>
            <w:tcW w:w="1631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Остаточная стоимость, руб.</w:t>
            </w:r>
          </w:p>
        </w:tc>
        <w:tc>
          <w:tcPr>
            <w:tcW w:w="1730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Инвентарный номер</w:t>
            </w:r>
          </w:p>
        </w:tc>
      </w:tr>
      <w:tr w:rsidR="00126853" w:rsidRPr="00BA782D" w:rsidTr="00EA49B9">
        <w:trPr>
          <w:trHeight w:val="450"/>
        </w:trPr>
        <w:tc>
          <w:tcPr>
            <w:tcW w:w="640" w:type="dxa"/>
          </w:tcPr>
          <w:p w:rsidR="00126853" w:rsidRPr="00BA782D" w:rsidRDefault="00126853" w:rsidP="00D80C6C">
            <w:pPr>
              <w:numPr>
                <w:ilvl w:val="0"/>
                <w:numId w:val="2"/>
              </w:numPr>
              <w:spacing w:after="0" w:line="240" w:lineRule="auto"/>
              <w:rPr>
                <w:sz w:val="26"/>
              </w:rPr>
            </w:pPr>
          </w:p>
        </w:tc>
        <w:tc>
          <w:tcPr>
            <w:tcW w:w="1771" w:type="dxa"/>
          </w:tcPr>
          <w:p w:rsidR="00126853" w:rsidRPr="00BA782D" w:rsidRDefault="00126853" w:rsidP="00C04B51">
            <w:pPr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Аттракцион «Сюрприз»</w:t>
            </w:r>
          </w:p>
        </w:tc>
        <w:tc>
          <w:tcPr>
            <w:tcW w:w="1152" w:type="dxa"/>
          </w:tcPr>
          <w:p w:rsidR="00126853" w:rsidRPr="00BA782D" w:rsidRDefault="00126853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1987</w:t>
            </w:r>
          </w:p>
        </w:tc>
        <w:tc>
          <w:tcPr>
            <w:tcW w:w="1630" w:type="dxa"/>
          </w:tcPr>
          <w:p w:rsidR="00126853" w:rsidRPr="00BA782D" w:rsidRDefault="00126853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 xml:space="preserve"> 179 005</w:t>
            </w:r>
            <w:r w:rsidRPr="00BA782D">
              <w:rPr>
                <w:rFonts w:ascii="Times New Roman" w:hAnsi="Times New Roman" w:cs="Times New Roman"/>
                <w:color w:val="000000"/>
                <w:sz w:val="26"/>
              </w:rPr>
              <w:t>,00</w:t>
            </w:r>
          </w:p>
        </w:tc>
        <w:tc>
          <w:tcPr>
            <w:tcW w:w="1631" w:type="dxa"/>
          </w:tcPr>
          <w:p w:rsidR="00126853" w:rsidRPr="00BA782D" w:rsidRDefault="00126853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 w:rsidRPr="00BA782D">
              <w:rPr>
                <w:rFonts w:ascii="Times New Roman" w:hAnsi="Times New Roman" w:cs="Times New Roman"/>
                <w:sz w:val="26"/>
              </w:rPr>
              <w:t>0,00</w:t>
            </w:r>
          </w:p>
        </w:tc>
        <w:tc>
          <w:tcPr>
            <w:tcW w:w="1730" w:type="dxa"/>
          </w:tcPr>
          <w:p w:rsidR="00126853" w:rsidRPr="00BA782D" w:rsidRDefault="00126853" w:rsidP="00EA49B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12</w:t>
            </w:r>
          </w:p>
        </w:tc>
      </w:tr>
      <w:tr w:rsidR="00EA49B9" w:rsidRPr="00BA782D" w:rsidTr="00EA49B9">
        <w:trPr>
          <w:trHeight w:val="450"/>
        </w:trPr>
        <w:tc>
          <w:tcPr>
            <w:tcW w:w="640" w:type="dxa"/>
          </w:tcPr>
          <w:p w:rsidR="00EA49B9" w:rsidRPr="00BA782D" w:rsidRDefault="00EA49B9" w:rsidP="00D80C6C">
            <w:pPr>
              <w:numPr>
                <w:ilvl w:val="0"/>
                <w:numId w:val="2"/>
              </w:numPr>
              <w:spacing w:after="0" w:line="240" w:lineRule="auto"/>
              <w:rPr>
                <w:sz w:val="26"/>
              </w:rPr>
            </w:pPr>
          </w:p>
        </w:tc>
        <w:tc>
          <w:tcPr>
            <w:tcW w:w="1771" w:type="dxa"/>
          </w:tcPr>
          <w:p w:rsidR="00EA49B9" w:rsidRDefault="00EA49B9" w:rsidP="00C04B51">
            <w:pPr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Батут</w:t>
            </w:r>
          </w:p>
          <w:p w:rsidR="00EA49B9" w:rsidRDefault="00EA49B9" w:rsidP="00C04B51">
            <w:pPr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«Веселое путешествие»</w:t>
            </w:r>
          </w:p>
        </w:tc>
        <w:tc>
          <w:tcPr>
            <w:tcW w:w="1152" w:type="dxa"/>
          </w:tcPr>
          <w:p w:rsidR="00EA49B9" w:rsidRDefault="00EA49B9" w:rsidP="00C04B51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2010</w:t>
            </w:r>
          </w:p>
        </w:tc>
        <w:tc>
          <w:tcPr>
            <w:tcW w:w="1630" w:type="dxa"/>
          </w:tcPr>
          <w:p w:rsidR="00EA49B9" w:rsidRDefault="00EA49B9" w:rsidP="00C04B51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115 000,00</w:t>
            </w:r>
          </w:p>
        </w:tc>
        <w:tc>
          <w:tcPr>
            <w:tcW w:w="1631" w:type="dxa"/>
          </w:tcPr>
          <w:p w:rsidR="00EA49B9" w:rsidRPr="00BA782D" w:rsidRDefault="00A04AB8" w:rsidP="00C04B51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5016,95</w:t>
            </w:r>
          </w:p>
        </w:tc>
        <w:tc>
          <w:tcPr>
            <w:tcW w:w="1730" w:type="dxa"/>
          </w:tcPr>
          <w:p w:rsidR="00EA49B9" w:rsidRPr="00BA782D" w:rsidRDefault="00EA49B9" w:rsidP="00EA49B9">
            <w:pPr>
              <w:jc w:val="center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108</w:t>
            </w:r>
          </w:p>
        </w:tc>
      </w:tr>
    </w:tbl>
    <w:p w:rsidR="007C48F7" w:rsidRPr="00BA782D" w:rsidRDefault="007C48F7" w:rsidP="007B536C">
      <w:pPr>
        <w:pStyle w:val="a3"/>
        <w:ind w:left="1287"/>
        <w:jc w:val="both"/>
        <w:rPr>
          <w:sz w:val="26"/>
          <w:szCs w:val="28"/>
        </w:rPr>
      </w:pPr>
    </w:p>
    <w:p w:rsidR="00D80C6C" w:rsidRPr="00BA782D" w:rsidRDefault="00F063F2" w:rsidP="007B536C">
      <w:pPr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 </w:t>
      </w: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135D13" w:rsidRPr="00BA782D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  <w:r w:rsidRPr="00BA782D">
        <w:rPr>
          <w:rFonts w:ascii="Times New Roman" w:hAnsi="Times New Roman" w:cs="Times New Roman"/>
          <w:sz w:val="26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26853"/>
    <w:rsid w:val="00135D13"/>
    <w:rsid w:val="00171814"/>
    <w:rsid w:val="001C05F4"/>
    <w:rsid w:val="00224F86"/>
    <w:rsid w:val="00281AFB"/>
    <w:rsid w:val="002D6659"/>
    <w:rsid w:val="00300190"/>
    <w:rsid w:val="003E1D46"/>
    <w:rsid w:val="00433F56"/>
    <w:rsid w:val="004656DD"/>
    <w:rsid w:val="004775AB"/>
    <w:rsid w:val="00495EC8"/>
    <w:rsid w:val="004E5A89"/>
    <w:rsid w:val="005D11DB"/>
    <w:rsid w:val="005D127B"/>
    <w:rsid w:val="005E0106"/>
    <w:rsid w:val="0064303F"/>
    <w:rsid w:val="0065368C"/>
    <w:rsid w:val="00715C02"/>
    <w:rsid w:val="007230B5"/>
    <w:rsid w:val="00724704"/>
    <w:rsid w:val="00791341"/>
    <w:rsid w:val="007A4452"/>
    <w:rsid w:val="007B15FA"/>
    <w:rsid w:val="007B536C"/>
    <w:rsid w:val="007C48F7"/>
    <w:rsid w:val="007E4F63"/>
    <w:rsid w:val="00873CE9"/>
    <w:rsid w:val="00933318"/>
    <w:rsid w:val="00942722"/>
    <w:rsid w:val="009463FD"/>
    <w:rsid w:val="009B6553"/>
    <w:rsid w:val="009F2B45"/>
    <w:rsid w:val="00A04AB8"/>
    <w:rsid w:val="00A10E58"/>
    <w:rsid w:val="00A1441E"/>
    <w:rsid w:val="00A836CE"/>
    <w:rsid w:val="00A90E66"/>
    <w:rsid w:val="00AD6A5E"/>
    <w:rsid w:val="00BA782D"/>
    <w:rsid w:val="00C225D7"/>
    <w:rsid w:val="00CC39D3"/>
    <w:rsid w:val="00D570F4"/>
    <w:rsid w:val="00D80C6C"/>
    <w:rsid w:val="00DA28AF"/>
    <w:rsid w:val="00E055BA"/>
    <w:rsid w:val="00EA49B9"/>
    <w:rsid w:val="00F017B7"/>
    <w:rsid w:val="00F0449F"/>
    <w:rsid w:val="00F063F2"/>
    <w:rsid w:val="00F97239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38</cp:revision>
  <cp:lastPrinted>2015-09-28T05:08:00Z</cp:lastPrinted>
  <dcterms:created xsi:type="dcterms:W3CDTF">2012-12-20T06:28:00Z</dcterms:created>
  <dcterms:modified xsi:type="dcterms:W3CDTF">2015-10-05T07:35:00Z</dcterms:modified>
</cp:coreProperties>
</file>